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84D73" w14:textId="77777777" w:rsidR="00B95098" w:rsidRPr="000E050A" w:rsidRDefault="00B95098" w:rsidP="006C1754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</w:pPr>
      <w:bookmarkStart w:id="0" w:name="_GoBack"/>
      <w:bookmarkEnd w:id="0"/>
      <w:r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  <w:t>Multicultural Queensland Advisory Council</w:t>
      </w:r>
    </w:p>
    <w:p w14:paraId="695011E9" w14:textId="77777777" w:rsidR="00B95098" w:rsidRDefault="00B95098" w:rsidP="006C1754">
      <w:pPr>
        <w:pStyle w:val="Heading3"/>
        <w:spacing w:before="0" w:after="60"/>
        <w:ind w:right="-210"/>
        <w:rPr>
          <w:rFonts w:ascii="Arial Black" w:hAnsi="Arial Black"/>
          <w:sz w:val="24"/>
          <w:szCs w:val="24"/>
        </w:rPr>
      </w:pPr>
      <w:r w:rsidRPr="000E050A">
        <w:rPr>
          <w:rFonts w:ascii="Arial Black" w:hAnsi="Arial Black"/>
          <w:sz w:val="24"/>
          <w:szCs w:val="24"/>
        </w:rPr>
        <w:t xml:space="preserve">Meeting </w:t>
      </w:r>
      <w:r>
        <w:rPr>
          <w:rFonts w:ascii="Arial Black" w:hAnsi="Arial Black"/>
          <w:sz w:val="24"/>
          <w:szCs w:val="24"/>
        </w:rPr>
        <w:t>communique</w:t>
      </w:r>
    </w:p>
    <w:p w14:paraId="3FCC0F61" w14:textId="77777777" w:rsidR="006C1754" w:rsidRPr="006C1754" w:rsidRDefault="00953718" w:rsidP="006C1754">
      <w:pPr>
        <w:ind w:right="-210"/>
        <w:jc w:val="right"/>
        <w:rPr>
          <w:rFonts w:ascii="Arial Black" w:hAnsi="Arial Black"/>
        </w:rPr>
      </w:pPr>
      <w:r>
        <w:rPr>
          <w:rFonts w:ascii="Arial Black" w:hAnsi="Arial Black"/>
        </w:rPr>
        <w:t>11 April 2017</w:t>
      </w:r>
    </w:p>
    <w:p w14:paraId="1276E01F" w14:textId="77777777" w:rsidR="001774CF" w:rsidRDefault="001774CF"/>
    <w:p w14:paraId="7580BD9B" w14:textId="77777777" w:rsidR="00CF6826" w:rsidRDefault="00CF6826" w:rsidP="00B95098">
      <w:pPr>
        <w:rPr>
          <w:rFonts w:eastAsia="Arial" w:cs="Arial"/>
          <w:lang w:eastAsia="en-US"/>
        </w:rPr>
      </w:pPr>
    </w:p>
    <w:p w14:paraId="04394D65" w14:textId="7F4DC909" w:rsidR="009B0555" w:rsidRDefault="00AF4BD6" w:rsidP="004C38DD">
      <w:pPr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 xml:space="preserve">The Multicultural Queensland Advisory Council </w:t>
      </w:r>
      <w:r w:rsidR="00A547DC">
        <w:rPr>
          <w:rFonts w:eastAsia="Arial" w:cs="Arial"/>
          <w:lang w:eastAsia="en-US"/>
        </w:rPr>
        <w:t xml:space="preserve">held its first community consultation in Ipswich on </w:t>
      </w:r>
      <w:r w:rsidR="004C38DD">
        <w:rPr>
          <w:rFonts w:eastAsia="Arial" w:cs="Arial"/>
          <w:lang w:eastAsia="en-US"/>
        </w:rPr>
        <w:br/>
      </w:r>
      <w:r w:rsidR="00A547DC">
        <w:rPr>
          <w:rFonts w:eastAsia="Arial" w:cs="Arial"/>
          <w:lang w:eastAsia="en-US"/>
        </w:rPr>
        <w:t xml:space="preserve">11 April 2017. The consultation engaged with community members, service providers and community organisations </w:t>
      </w:r>
      <w:r w:rsidR="00923313">
        <w:rPr>
          <w:rFonts w:eastAsia="Arial" w:cs="Arial"/>
          <w:lang w:eastAsia="en-US"/>
        </w:rPr>
        <w:t>to identify</w:t>
      </w:r>
      <w:r w:rsidR="00AD4A95">
        <w:rPr>
          <w:rFonts w:eastAsia="Arial" w:cs="Arial"/>
          <w:lang w:eastAsia="en-US"/>
        </w:rPr>
        <w:t xml:space="preserve"> the needs of people from </w:t>
      </w:r>
      <w:r w:rsidR="00A547DC">
        <w:rPr>
          <w:rFonts w:eastAsia="Arial" w:cs="Arial"/>
          <w:lang w:eastAsia="en-US"/>
        </w:rPr>
        <w:t>culturally and linguistically diverse backgrounds</w:t>
      </w:r>
      <w:r w:rsidR="00923313">
        <w:rPr>
          <w:rFonts w:eastAsia="Arial" w:cs="Arial"/>
          <w:lang w:eastAsia="en-US"/>
        </w:rPr>
        <w:t xml:space="preserve"> in relation to employment, particularly focusing on ways to break down barriers.</w:t>
      </w:r>
      <w:r w:rsidR="005064A4">
        <w:rPr>
          <w:rFonts w:eastAsia="Arial" w:cs="Arial"/>
          <w:lang w:eastAsia="en-US"/>
        </w:rPr>
        <w:t xml:space="preserve"> </w:t>
      </w:r>
      <w:r w:rsidR="009B0555">
        <w:rPr>
          <w:rFonts w:eastAsia="Arial" w:cs="Arial"/>
          <w:lang w:eastAsia="en-US"/>
        </w:rPr>
        <w:t>The top issues discussed were:</w:t>
      </w:r>
    </w:p>
    <w:p w14:paraId="299F0137" w14:textId="77777777" w:rsidR="009B0555" w:rsidRDefault="009B0555" w:rsidP="00B95098">
      <w:pPr>
        <w:rPr>
          <w:rFonts w:eastAsia="Arial" w:cs="Arial"/>
          <w:lang w:eastAsia="en-US"/>
        </w:rPr>
      </w:pPr>
    </w:p>
    <w:p w14:paraId="35E8B594" w14:textId="662649F1" w:rsidR="009B0555" w:rsidRDefault="00407553" w:rsidP="00C16A82">
      <w:pPr>
        <w:pStyle w:val="ListParagraph"/>
        <w:numPr>
          <w:ilvl w:val="0"/>
          <w:numId w:val="3"/>
        </w:num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</w:t>
      </w:r>
      <w:r w:rsidR="009B0555">
        <w:rPr>
          <w:rFonts w:eastAsia="Arial" w:cs="Arial"/>
          <w:lang w:eastAsia="en-US"/>
        </w:rPr>
        <w:t>raining and recognition of overseas qualifications and skills</w:t>
      </w:r>
    </w:p>
    <w:p w14:paraId="3BB1915A" w14:textId="65EF7D23" w:rsidR="009B0555" w:rsidRDefault="00CF3A2E" w:rsidP="00C16A82">
      <w:pPr>
        <w:pStyle w:val="ListParagraph"/>
        <w:numPr>
          <w:ilvl w:val="0"/>
          <w:numId w:val="3"/>
        </w:num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u</w:t>
      </w:r>
      <w:r w:rsidR="009B0555">
        <w:rPr>
          <w:rFonts w:eastAsia="Arial" w:cs="Arial"/>
          <w:lang w:eastAsia="en-US"/>
        </w:rPr>
        <w:t>nconscious bias</w:t>
      </w:r>
    </w:p>
    <w:p w14:paraId="408C2EEF" w14:textId="3B8B935D" w:rsidR="009B0555" w:rsidRDefault="00CF3A2E" w:rsidP="00C16A82">
      <w:pPr>
        <w:pStyle w:val="ListParagraph"/>
        <w:numPr>
          <w:ilvl w:val="0"/>
          <w:numId w:val="3"/>
        </w:num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</w:t>
      </w:r>
      <w:r w:rsidR="009B0555">
        <w:rPr>
          <w:rFonts w:eastAsia="Arial" w:cs="Arial"/>
          <w:lang w:eastAsia="en-US"/>
        </w:rPr>
        <w:t>ransport</w:t>
      </w:r>
    </w:p>
    <w:p w14:paraId="32D29E6F" w14:textId="7E33134F" w:rsidR="009B0555" w:rsidRPr="009B0555" w:rsidRDefault="00CF3A2E" w:rsidP="00C16A82">
      <w:pPr>
        <w:pStyle w:val="ListParagraph"/>
        <w:numPr>
          <w:ilvl w:val="0"/>
          <w:numId w:val="3"/>
        </w:numPr>
        <w:rPr>
          <w:rFonts w:eastAsia="Arial" w:cs="Arial"/>
          <w:lang w:eastAsia="en-US"/>
        </w:rPr>
      </w:pPr>
      <w:proofErr w:type="gramStart"/>
      <w:r>
        <w:rPr>
          <w:rFonts w:eastAsia="Arial" w:cs="Arial"/>
          <w:lang w:eastAsia="en-US"/>
        </w:rPr>
        <w:t>s</w:t>
      </w:r>
      <w:r w:rsidR="009B0555">
        <w:rPr>
          <w:rFonts w:eastAsia="Arial" w:cs="Arial"/>
          <w:lang w:eastAsia="en-US"/>
        </w:rPr>
        <w:t>mall</w:t>
      </w:r>
      <w:proofErr w:type="gramEnd"/>
      <w:r w:rsidR="009B0555">
        <w:rPr>
          <w:rFonts w:eastAsia="Arial" w:cs="Arial"/>
          <w:lang w:eastAsia="en-US"/>
        </w:rPr>
        <w:t xml:space="preserve"> business</w:t>
      </w:r>
      <w:r>
        <w:rPr>
          <w:rFonts w:eastAsia="Arial" w:cs="Arial"/>
          <w:lang w:eastAsia="en-US"/>
        </w:rPr>
        <w:t>.</w:t>
      </w:r>
    </w:p>
    <w:p w14:paraId="3184DB35" w14:textId="77777777" w:rsidR="009B0555" w:rsidRDefault="009B0555" w:rsidP="00B95098">
      <w:pPr>
        <w:rPr>
          <w:rFonts w:eastAsia="Arial" w:cs="Arial"/>
          <w:lang w:eastAsia="en-US"/>
        </w:rPr>
      </w:pPr>
    </w:p>
    <w:p w14:paraId="262D053D" w14:textId="182FEAFF" w:rsidR="00AD4A95" w:rsidRDefault="009B0555" w:rsidP="00B95098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A consultation report has been compiled</w:t>
      </w:r>
      <w:r w:rsidR="002A0AC3">
        <w:rPr>
          <w:rFonts w:eastAsia="Arial" w:cs="Arial"/>
          <w:lang w:eastAsia="en-US"/>
        </w:rPr>
        <w:t>,</w:t>
      </w:r>
      <w:r>
        <w:rPr>
          <w:rFonts w:eastAsia="Arial" w:cs="Arial"/>
          <w:lang w:eastAsia="en-US"/>
        </w:rPr>
        <w:t xml:space="preserve"> </w:t>
      </w:r>
      <w:r w:rsidR="001E231B">
        <w:rPr>
          <w:rFonts w:eastAsia="Arial" w:cs="Arial"/>
          <w:lang w:eastAsia="en-US"/>
        </w:rPr>
        <w:t>which includes</w:t>
      </w:r>
      <w:r w:rsidR="002A0AC3">
        <w:rPr>
          <w:rFonts w:eastAsia="Arial" w:cs="Arial"/>
          <w:lang w:eastAsia="en-US"/>
        </w:rPr>
        <w:t xml:space="preserve"> the</w:t>
      </w:r>
      <w:r>
        <w:rPr>
          <w:rFonts w:eastAsia="Arial" w:cs="Arial"/>
          <w:lang w:eastAsia="en-US"/>
        </w:rPr>
        <w:t xml:space="preserve"> findings from the community consultation</w:t>
      </w:r>
      <w:r w:rsidR="002A0AC3">
        <w:rPr>
          <w:rFonts w:eastAsia="Arial" w:cs="Arial"/>
          <w:lang w:eastAsia="en-US"/>
        </w:rPr>
        <w:t xml:space="preserve">; the report is </w:t>
      </w:r>
      <w:r w:rsidR="00614ADD">
        <w:rPr>
          <w:rFonts w:eastAsia="Arial" w:cs="Arial"/>
          <w:lang w:eastAsia="en-US"/>
        </w:rPr>
        <w:t>available</w:t>
      </w:r>
      <w:r>
        <w:rPr>
          <w:rFonts w:eastAsia="Arial" w:cs="Arial"/>
          <w:lang w:eastAsia="en-US"/>
        </w:rPr>
        <w:t xml:space="preserve"> on the Department of Communities, Child Safety and Disability Services</w:t>
      </w:r>
      <w:r w:rsidR="004C38DD">
        <w:rPr>
          <w:rFonts w:eastAsia="Arial" w:cs="Arial"/>
          <w:lang w:eastAsia="en-US"/>
        </w:rPr>
        <w:t>’</w:t>
      </w:r>
      <w:r>
        <w:rPr>
          <w:rFonts w:eastAsia="Arial" w:cs="Arial"/>
          <w:lang w:eastAsia="en-US"/>
        </w:rPr>
        <w:t xml:space="preserve"> website.</w:t>
      </w:r>
    </w:p>
    <w:p w14:paraId="6F1BAB2D" w14:textId="77777777" w:rsidR="00C16A82" w:rsidRDefault="00C16A82" w:rsidP="00B95098">
      <w:pPr>
        <w:rPr>
          <w:rFonts w:eastAsia="Arial" w:cs="Arial"/>
          <w:lang w:eastAsia="en-US"/>
        </w:rPr>
      </w:pPr>
    </w:p>
    <w:p w14:paraId="6FF64D89" w14:textId="1359FA09" w:rsidR="009B0555" w:rsidRDefault="00AA35D2" w:rsidP="004C38DD">
      <w:pPr>
        <w:jc w:val="both"/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 xml:space="preserve">The Multicultural Queensland Advisory Council </w:t>
      </w:r>
      <w:r w:rsidR="002A0AC3">
        <w:rPr>
          <w:rFonts w:eastAsia="Arial" w:cs="Arial"/>
          <w:lang w:eastAsia="en-US"/>
        </w:rPr>
        <w:t>also</w:t>
      </w:r>
      <w:r>
        <w:rPr>
          <w:rFonts w:eastAsia="Arial" w:cs="Arial"/>
          <w:lang w:eastAsia="en-US"/>
        </w:rPr>
        <w:t xml:space="preserve"> met </w:t>
      </w:r>
      <w:r w:rsidR="00923313">
        <w:rPr>
          <w:rFonts w:eastAsia="Arial" w:cs="Arial"/>
          <w:lang w:eastAsia="en-US"/>
        </w:rPr>
        <w:t xml:space="preserve">the Jobs Queensland </w:t>
      </w:r>
      <w:r w:rsidR="005C5AFC">
        <w:rPr>
          <w:rFonts w:eastAsia="Arial" w:cs="Arial"/>
          <w:lang w:eastAsia="en-US"/>
        </w:rPr>
        <w:t>B</w:t>
      </w:r>
      <w:r w:rsidR="00923313">
        <w:rPr>
          <w:rFonts w:eastAsia="Arial" w:cs="Arial"/>
          <w:lang w:eastAsia="en-US"/>
        </w:rPr>
        <w:t>oard</w:t>
      </w:r>
      <w:r w:rsidR="009B0555">
        <w:rPr>
          <w:rFonts w:eastAsia="Arial" w:cs="Arial"/>
          <w:lang w:eastAsia="en-US"/>
        </w:rPr>
        <w:t xml:space="preserve"> to discuss opportunities in employment and training for culturally and linguistically diverse Queenslanders. Jobs Queensland’s role is to provide strategic industry advice to government on skills demand and future workforce planning.</w:t>
      </w:r>
      <w:r w:rsidR="0099422A">
        <w:rPr>
          <w:rFonts w:eastAsia="Arial" w:cs="Arial"/>
          <w:lang w:eastAsia="en-US"/>
        </w:rPr>
        <w:t xml:space="preserve"> </w:t>
      </w:r>
      <w:r w:rsidR="0099422A" w:rsidRPr="00FF1F10">
        <w:rPr>
          <w:rFonts w:eastAsia="Arial" w:cs="Arial"/>
          <w:lang w:eastAsia="en-US"/>
        </w:rPr>
        <w:t>Options for joint projects are being explored.</w:t>
      </w:r>
    </w:p>
    <w:p w14:paraId="23FC44E0" w14:textId="77777777" w:rsidR="00923313" w:rsidRDefault="00923313" w:rsidP="00B95098">
      <w:pPr>
        <w:rPr>
          <w:rFonts w:eastAsia="Arial" w:cs="Arial"/>
          <w:lang w:eastAsia="en-US"/>
        </w:rPr>
      </w:pPr>
    </w:p>
    <w:p w14:paraId="1FEB151A" w14:textId="77777777" w:rsidR="00923313" w:rsidRDefault="00923313" w:rsidP="00B95098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The next meeting of the Council will be held in</w:t>
      </w:r>
      <w:r w:rsidR="00637DB3">
        <w:rPr>
          <w:rFonts w:eastAsia="Arial" w:cs="Arial"/>
          <w:lang w:eastAsia="en-US"/>
        </w:rPr>
        <w:t xml:space="preserve"> </w:t>
      </w:r>
      <w:r>
        <w:rPr>
          <w:rFonts w:eastAsia="Arial" w:cs="Arial"/>
          <w:lang w:eastAsia="en-US"/>
        </w:rPr>
        <w:t>June 2017.</w:t>
      </w:r>
    </w:p>
    <w:p w14:paraId="1895441D" w14:textId="77777777" w:rsidR="00AF4BD6" w:rsidRDefault="00AF4BD6" w:rsidP="00E3528E">
      <w:pPr>
        <w:rPr>
          <w:rFonts w:eastAsia="Arial" w:cs="Arial"/>
          <w:lang w:eastAsia="en-US"/>
        </w:rPr>
      </w:pPr>
    </w:p>
    <w:p w14:paraId="3162D2D2" w14:textId="77777777" w:rsidR="00AF4BD6" w:rsidRDefault="00AF4BD6" w:rsidP="00E3528E">
      <w:pPr>
        <w:rPr>
          <w:rFonts w:eastAsia="Arial" w:cs="Arial"/>
          <w:lang w:eastAsia="en-US"/>
        </w:rPr>
      </w:pPr>
    </w:p>
    <w:p w14:paraId="373E844D" w14:textId="77777777" w:rsidR="00AF4BD6" w:rsidRDefault="00AF4BD6" w:rsidP="00E3528E">
      <w:pPr>
        <w:rPr>
          <w:rFonts w:eastAsia="Arial" w:cs="Arial"/>
          <w:lang w:eastAsia="en-US"/>
        </w:rPr>
      </w:pPr>
    </w:p>
    <w:sectPr w:rsidR="00AF4BD6" w:rsidSect="00B95098">
      <w:headerReference w:type="default" r:id="rId8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4C27" w14:textId="77777777" w:rsidR="00B95098" w:rsidRDefault="00B95098" w:rsidP="00B95098">
      <w:r>
        <w:separator/>
      </w:r>
    </w:p>
  </w:endnote>
  <w:endnote w:type="continuationSeparator" w:id="0">
    <w:p w14:paraId="3027A947" w14:textId="77777777" w:rsidR="00B95098" w:rsidRDefault="00B95098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80958" w14:textId="77777777" w:rsidR="00B95098" w:rsidRDefault="00B95098" w:rsidP="00B95098">
      <w:r>
        <w:separator/>
      </w:r>
    </w:p>
  </w:footnote>
  <w:footnote w:type="continuationSeparator" w:id="0">
    <w:p w14:paraId="337608DE" w14:textId="77777777" w:rsidR="00B95098" w:rsidRDefault="00B95098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4314" w14:textId="77777777" w:rsidR="00B95098" w:rsidRDefault="00B95098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1" locked="1" layoutInCell="1" allowOverlap="0" wp14:anchorId="0642A7A9" wp14:editId="4626A91B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1420" cy="10695305"/>
          <wp:effectExtent l="0" t="0" r="0" b="0"/>
          <wp:wrapNone/>
          <wp:docPr id="6" name="Picture 6" descr="HeaderFooter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derFooter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53FD60D4"/>
    <w:multiLevelType w:val="hybridMultilevel"/>
    <w:tmpl w:val="C834EBC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8"/>
    <w:rsid w:val="000E5D5F"/>
    <w:rsid w:val="001774CF"/>
    <w:rsid w:val="001928BC"/>
    <w:rsid w:val="001B2D05"/>
    <w:rsid w:val="001E231B"/>
    <w:rsid w:val="002644C5"/>
    <w:rsid w:val="002A0AC3"/>
    <w:rsid w:val="002A2EC6"/>
    <w:rsid w:val="002C1C3B"/>
    <w:rsid w:val="002E2C39"/>
    <w:rsid w:val="002E4140"/>
    <w:rsid w:val="0034038D"/>
    <w:rsid w:val="00383668"/>
    <w:rsid w:val="00391F62"/>
    <w:rsid w:val="00395601"/>
    <w:rsid w:val="003C4B12"/>
    <w:rsid w:val="00407553"/>
    <w:rsid w:val="004722A8"/>
    <w:rsid w:val="004C38DD"/>
    <w:rsid w:val="005064A4"/>
    <w:rsid w:val="00516B12"/>
    <w:rsid w:val="00517E23"/>
    <w:rsid w:val="005224E2"/>
    <w:rsid w:val="00541032"/>
    <w:rsid w:val="00566586"/>
    <w:rsid w:val="005904C1"/>
    <w:rsid w:val="005A775D"/>
    <w:rsid w:val="005B169C"/>
    <w:rsid w:val="005C5AFC"/>
    <w:rsid w:val="00614ADD"/>
    <w:rsid w:val="00637DB3"/>
    <w:rsid w:val="00650207"/>
    <w:rsid w:val="006C1754"/>
    <w:rsid w:val="006D45F0"/>
    <w:rsid w:val="006F19AC"/>
    <w:rsid w:val="00706F8B"/>
    <w:rsid w:val="00763357"/>
    <w:rsid w:val="007A1D77"/>
    <w:rsid w:val="00833E3E"/>
    <w:rsid w:val="008369C4"/>
    <w:rsid w:val="00850BF8"/>
    <w:rsid w:val="008D7013"/>
    <w:rsid w:val="00901920"/>
    <w:rsid w:val="0090437B"/>
    <w:rsid w:val="00914DB2"/>
    <w:rsid w:val="00923313"/>
    <w:rsid w:val="009319EE"/>
    <w:rsid w:val="00953718"/>
    <w:rsid w:val="00967C54"/>
    <w:rsid w:val="0099422A"/>
    <w:rsid w:val="009B0555"/>
    <w:rsid w:val="00A37FB9"/>
    <w:rsid w:val="00A547DC"/>
    <w:rsid w:val="00AA35D2"/>
    <w:rsid w:val="00AD4A95"/>
    <w:rsid w:val="00AF4BD6"/>
    <w:rsid w:val="00B11640"/>
    <w:rsid w:val="00B37522"/>
    <w:rsid w:val="00B95098"/>
    <w:rsid w:val="00C05A21"/>
    <w:rsid w:val="00C1623F"/>
    <w:rsid w:val="00C16A82"/>
    <w:rsid w:val="00C83D90"/>
    <w:rsid w:val="00CF3A2E"/>
    <w:rsid w:val="00CF6826"/>
    <w:rsid w:val="00D06AF7"/>
    <w:rsid w:val="00D80626"/>
    <w:rsid w:val="00DB701A"/>
    <w:rsid w:val="00E14BF5"/>
    <w:rsid w:val="00E20AA3"/>
    <w:rsid w:val="00E3528E"/>
    <w:rsid w:val="00F832C9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72C2"/>
  <w15:docId w15:val="{E0F448FE-626E-436D-9A97-14FF71DF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5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5F"/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5F"/>
    <w:rPr>
      <w:rFonts w:ascii="Arial" w:eastAsia="Times New Roman" w:hAnsi="Arial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BF05-6318-4B0E-A51E-A58B6D55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2017-06-05T04:42:00Z</dcterms:created>
  <dc:creator>Queensland Government</dc:creator>
  <cp:keywords>MQAC, communique</cp:keywords>
  <cp:lastModifiedBy>Samantha Dobie</cp:lastModifiedBy>
  <cp:lastPrinted>2017-05-25T06:16:00Z</cp:lastPrinted>
  <dcterms:modified xsi:type="dcterms:W3CDTF">2017-06-05T04:42:00Z</dcterms:modified>
  <cp:revision>2</cp:revision>
  <dc:subject>April 2017</dc:subject>
  <dc:title>Multicultural Queensland Advisory Council Meeting Communique</dc:title>
</cp:coreProperties>
</file>